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9BB8" w14:textId="54352D0A" w:rsidR="00B727BF" w:rsidRDefault="00EC33F9" w:rsidP="00EC33F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Hlk223685491"/>
      <w:r w:rsidRPr="00EC33F9">
        <w:rPr>
          <w:rFonts w:ascii="Times New Roman" w:hAnsi="Times New Roman" w:cs="Times New Roman"/>
          <w:b/>
          <w:sz w:val="24"/>
          <w:szCs w:val="28"/>
        </w:rPr>
        <w:t>ЗАТВЕРДЖЕНО</w:t>
      </w:r>
    </w:p>
    <w:p w14:paraId="170DB938" w14:textId="3A4DB593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>Наказом</w:t>
      </w:r>
      <w:r>
        <w:rPr>
          <w:rFonts w:ascii="Times New Roman" w:hAnsi="Times New Roman" w:cs="Times New Roman"/>
          <w:sz w:val="24"/>
          <w:szCs w:val="28"/>
        </w:rPr>
        <w:t xml:space="preserve"> №</w:t>
      </w:r>
      <w:r w:rsidR="00E35F3A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від 09.07.2025</w:t>
      </w:r>
    </w:p>
    <w:p w14:paraId="4F3F1222" w14:textId="58EC8240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Керівник ГО «Добра доля»</w:t>
      </w:r>
    </w:p>
    <w:p w14:paraId="044DB2BC" w14:textId="01C06FC8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Іванна КРЕПЕЦЬ</w:t>
      </w:r>
    </w:p>
    <w:p w14:paraId="4E8CEB6D" w14:textId="0F308F0B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54EC4654" w14:textId="0752DA3D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108B01D9" w14:textId="3FD29156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0C1E703B" w14:textId="06C42EB3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2F404366" w14:textId="4F6666A3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267C591A" w14:textId="0B7304C7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568B00F6" w14:textId="2DB0BFD3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70BBCF0D" w14:textId="700317E9" w:rsidR="00EC33F9" w:rsidRPr="00386C16" w:rsidRDefault="00EC33F9" w:rsidP="00EC33F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667A2C4F" w14:textId="4B8A4B25" w:rsidR="00EC33F9" w:rsidRPr="006B321B" w:rsidRDefault="006B321B" w:rsidP="00EC33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321B">
        <w:rPr>
          <w:rFonts w:ascii="Times New Roman" w:hAnsi="Times New Roman" w:cs="Times New Roman"/>
          <w:b/>
          <w:sz w:val="28"/>
          <w:szCs w:val="28"/>
        </w:rPr>
        <w:t>ЗАКУПІВЕЛЬНА ПОЛІТИКА</w:t>
      </w:r>
    </w:p>
    <w:p w14:paraId="3ACEDAE0" w14:textId="7777777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bookmarkStart w:id="1" w:name="_Hlk223613241"/>
      <w:r w:rsidRPr="00EC33F9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4"/>
          <w:szCs w:val="28"/>
        </w:rPr>
        <w:t xml:space="preserve">РОМАДСЬКА </w:t>
      </w:r>
      <w:r w:rsidRPr="00EC33F9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РГАНІЗАЦІЯ</w:t>
      </w:r>
    </w:p>
    <w:p w14:paraId="41B93EF4" w14:textId="69957479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 </w:t>
      </w:r>
      <w:r w:rsidR="00386C16">
        <w:rPr>
          <w:rFonts w:ascii="Times New Roman" w:hAnsi="Times New Roman" w:cs="Times New Roman"/>
          <w:sz w:val="24"/>
          <w:szCs w:val="28"/>
        </w:rPr>
        <w:t>«</w:t>
      </w:r>
      <w:r w:rsidRPr="00EC33F9">
        <w:rPr>
          <w:rFonts w:ascii="Times New Roman" w:hAnsi="Times New Roman" w:cs="Times New Roman"/>
          <w:sz w:val="24"/>
          <w:szCs w:val="28"/>
        </w:rPr>
        <w:t>ДОБРА ДОЛЯ</w:t>
      </w:r>
      <w:r w:rsidR="00386C16">
        <w:rPr>
          <w:rFonts w:ascii="Times New Roman" w:hAnsi="Times New Roman" w:cs="Times New Roman"/>
          <w:sz w:val="24"/>
          <w:szCs w:val="28"/>
        </w:rPr>
        <w:t>»</w:t>
      </w:r>
    </w:p>
    <w:bookmarkEnd w:id="1"/>
    <w:p w14:paraId="31B20271" w14:textId="15147003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4C19D717" w14:textId="165D6972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8A2F6F5" w14:textId="3EE8E5DA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7C6B5AA" w14:textId="6D33E99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B950D7C" w14:textId="203340C4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9485646" w14:textId="1722A8AE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27ADC83F" w14:textId="50E7D2BB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88C3276" w14:textId="6578D399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75A82A6" w14:textId="165313FE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C32AA27" w14:textId="0EB65A7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4B90E81" w14:textId="4A6E0FBA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B5E3A7E" w14:textId="68F6F180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49BB3E8" w14:textId="4451C783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05FCC94" w14:textId="4637F10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B267A46" w14:textId="3E2DBC60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BA08CE8" w14:textId="594A9EE9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EBF2996" w14:textId="26AB2A4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F817D8C" w14:textId="75BA2D9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273C982" w14:textId="2F063700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C78CC61" w14:textId="61455364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B9D1F56" w14:textId="15C7F153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281B0C7" w14:textId="3467A1E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6BAEC12" w14:textId="4BFF172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427F7E1" w14:textId="5C5D3BDE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FCE9846" w14:textId="33B4B37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6557D6D" w14:textId="08B983FC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500915AA" w14:textId="079100AA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0D32E6E" w14:textId="20A9266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432FB3D" w14:textId="02DD0105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37CD695" w14:textId="1741140F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3897A32" w14:textId="3C21A548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69951B5" w14:textId="7777777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7173804" w14:textId="7777777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296FB324" w14:textId="32E06F36" w:rsidR="00EC33F9" w:rsidRPr="00386C16" w:rsidRDefault="00EC33F9" w:rsidP="00EC3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C16">
        <w:rPr>
          <w:rFonts w:ascii="Times New Roman" w:hAnsi="Times New Roman" w:cs="Times New Roman"/>
          <w:b/>
          <w:sz w:val="24"/>
          <w:szCs w:val="28"/>
        </w:rPr>
        <w:lastRenderedPageBreak/>
        <w:t>ЗМІСТ</w:t>
      </w:r>
    </w:p>
    <w:p w14:paraId="3D383296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FF97B69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1003999" w14:textId="7A4FCCC6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>І. Мета і завдання</w:t>
      </w:r>
      <w:r w:rsidRPr="00EC33F9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</w:t>
      </w:r>
      <w:r w:rsidRPr="00EC33F9">
        <w:rPr>
          <w:rFonts w:ascii="Times New Roman" w:hAnsi="Times New Roman" w:cs="Times New Roman"/>
          <w:sz w:val="24"/>
          <w:szCs w:val="28"/>
        </w:rPr>
        <w:t>3</w:t>
      </w:r>
    </w:p>
    <w:p w14:paraId="50AE5CE0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C2DE35A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777D5B4" w14:textId="16B89248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>ІІ</w:t>
      </w:r>
      <w:r w:rsidR="008D5BB3" w:rsidRPr="008D5BB3">
        <w:rPr>
          <w:rFonts w:ascii="Times New Roman" w:hAnsi="Times New Roman" w:cs="Times New Roman"/>
          <w:sz w:val="24"/>
          <w:szCs w:val="28"/>
        </w:rPr>
        <w:t>. Загальні принципи та відповідальність</w:t>
      </w:r>
      <w:r w:rsidR="00CE3BF3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8D5BB3">
        <w:rPr>
          <w:rFonts w:ascii="Times New Roman" w:hAnsi="Times New Roman" w:cs="Times New Roman"/>
          <w:sz w:val="24"/>
          <w:szCs w:val="28"/>
        </w:rPr>
        <w:t xml:space="preserve">   </w:t>
      </w:r>
      <w:r w:rsidR="00CE3BF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 w:rsidRPr="00EC33F9">
        <w:rPr>
          <w:rFonts w:ascii="Times New Roman" w:hAnsi="Times New Roman" w:cs="Times New Roman"/>
          <w:sz w:val="24"/>
          <w:szCs w:val="28"/>
        </w:rPr>
        <w:t>3</w:t>
      </w:r>
    </w:p>
    <w:p w14:paraId="6B4E2458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FD52886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F806D88" w14:textId="22AA6B8C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III. </w:t>
      </w:r>
      <w:r w:rsidR="00DD1AA7" w:rsidRPr="00DD1AA7">
        <w:rPr>
          <w:rFonts w:ascii="Times New Roman" w:hAnsi="Times New Roman" w:cs="Times New Roman"/>
          <w:sz w:val="24"/>
          <w:szCs w:val="28"/>
        </w:rPr>
        <w:t xml:space="preserve">Порядок та методи </w:t>
      </w:r>
      <w:proofErr w:type="spellStart"/>
      <w:r w:rsidR="00DD1AA7" w:rsidRPr="00DD1AA7">
        <w:rPr>
          <w:rFonts w:ascii="Times New Roman" w:hAnsi="Times New Roman" w:cs="Times New Roman"/>
          <w:sz w:val="24"/>
          <w:szCs w:val="28"/>
        </w:rPr>
        <w:t>закупівель</w:t>
      </w:r>
      <w:proofErr w:type="spellEnd"/>
      <w:r w:rsidR="00DD1AA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</w:t>
      </w:r>
      <w:r w:rsidR="00255804">
        <w:rPr>
          <w:rFonts w:ascii="Times New Roman" w:hAnsi="Times New Roman" w:cs="Times New Roman"/>
          <w:sz w:val="24"/>
          <w:szCs w:val="28"/>
        </w:rPr>
        <w:t>3</w:t>
      </w:r>
    </w:p>
    <w:p w14:paraId="1CF6AD83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E6B296C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020DBDE" w14:textId="56C5035E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>IV.</w:t>
      </w:r>
      <w:r w:rsidR="007442F8" w:rsidRPr="007442F8">
        <w:rPr>
          <w:rFonts w:ascii="Times New Roman" w:hAnsi="Times New Roman" w:cs="Times New Roman"/>
          <w:sz w:val="24"/>
          <w:szCs w:val="28"/>
        </w:rPr>
        <w:t xml:space="preserve"> Взаємодія з іншими політиками</w:t>
      </w:r>
      <w:r w:rsidR="007442F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r w:rsidR="00255804">
        <w:rPr>
          <w:rFonts w:ascii="Times New Roman" w:hAnsi="Times New Roman" w:cs="Times New Roman"/>
          <w:sz w:val="24"/>
          <w:szCs w:val="28"/>
        </w:rPr>
        <w:t>4</w:t>
      </w:r>
    </w:p>
    <w:p w14:paraId="779F9FFF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C9FD5C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D0998D8" w14:textId="6CA4E858" w:rsidR="00EC33F9" w:rsidRPr="00EC33F9" w:rsidRDefault="007442F8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442F8">
        <w:rPr>
          <w:rFonts w:ascii="Times New Roman" w:hAnsi="Times New Roman" w:cs="Times New Roman"/>
          <w:sz w:val="24"/>
          <w:szCs w:val="28"/>
        </w:rPr>
        <w:t>V. Процедура проведення закупівлі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r w:rsidR="00255804">
        <w:rPr>
          <w:rFonts w:ascii="Times New Roman" w:hAnsi="Times New Roman" w:cs="Times New Roman"/>
          <w:sz w:val="24"/>
          <w:szCs w:val="28"/>
        </w:rPr>
        <w:t>4</w:t>
      </w:r>
    </w:p>
    <w:p w14:paraId="7439A248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213A242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48BD00B" w14:textId="62AD5A5B" w:rsidR="00EC33F9" w:rsidRPr="00EC33F9" w:rsidRDefault="00341B14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41B14">
        <w:rPr>
          <w:rFonts w:ascii="Times New Roman" w:hAnsi="Times New Roman" w:cs="Times New Roman"/>
          <w:sz w:val="24"/>
          <w:szCs w:val="28"/>
        </w:rPr>
        <w:t xml:space="preserve">VI. </w:t>
      </w:r>
      <w:r w:rsidR="003B39A5" w:rsidRPr="003B39A5">
        <w:rPr>
          <w:rFonts w:ascii="Times New Roman" w:hAnsi="Times New Roman" w:cs="Times New Roman"/>
          <w:sz w:val="24"/>
          <w:szCs w:val="28"/>
        </w:rPr>
        <w:t xml:space="preserve">Взаємодія з обліком та </w:t>
      </w:r>
      <w:proofErr w:type="spellStart"/>
      <w:r w:rsidR="003B39A5" w:rsidRPr="003B39A5">
        <w:rPr>
          <w:rFonts w:ascii="Times New Roman" w:hAnsi="Times New Roman" w:cs="Times New Roman"/>
          <w:sz w:val="24"/>
          <w:szCs w:val="28"/>
        </w:rPr>
        <w:t>оплатами</w:t>
      </w:r>
      <w:proofErr w:type="spellEnd"/>
      <w:r w:rsidR="003B39A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5</w:t>
      </w:r>
    </w:p>
    <w:p w14:paraId="72B8F59C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CB343AE" w14:textId="5334DF36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VIІ. </w:t>
      </w:r>
      <w:r w:rsidR="00341B14" w:rsidRPr="00341B14">
        <w:rPr>
          <w:rFonts w:ascii="Times New Roman" w:hAnsi="Times New Roman" w:cs="Times New Roman"/>
          <w:sz w:val="24"/>
          <w:szCs w:val="28"/>
        </w:rPr>
        <w:t>Прикінцеві положення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341B14"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="00341B1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934AF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39A5">
        <w:rPr>
          <w:rFonts w:ascii="Times New Roman" w:hAnsi="Times New Roman" w:cs="Times New Roman"/>
          <w:sz w:val="24"/>
          <w:szCs w:val="28"/>
        </w:rPr>
        <w:t>5</w:t>
      </w:r>
    </w:p>
    <w:p w14:paraId="4438342A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B3613D0" w14:textId="08464E56" w:rsidR="00EC33F9" w:rsidRDefault="003B39A5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B39A5">
        <w:rPr>
          <w:rFonts w:ascii="Times New Roman" w:hAnsi="Times New Roman" w:cs="Times New Roman"/>
          <w:sz w:val="24"/>
          <w:szCs w:val="28"/>
        </w:rPr>
        <w:t xml:space="preserve">Додаток 1 Зобов’язання про нерозголошення відомостей даних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B39A5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6</w:t>
      </w:r>
    </w:p>
    <w:p w14:paraId="1807A93E" w14:textId="78F46851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352DF7D" w14:textId="2D54A630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37848DF" w14:textId="589046C9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1F87A91" w14:textId="2482D595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A4884DA" w14:textId="5B1D8339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6400E5B" w14:textId="32737B12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3453C5B" w14:textId="6229283A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FF9299C" w14:textId="74BE3F21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88BFB0" w14:textId="362E8F97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34766BA" w14:textId="553CC35D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71F9FCE" w14:textId="33424D38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1993DB4" w14:textId="3EE0EC7F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5DD9043" w14:textId="2FF44929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9A7762C" w14:textId="386D4C61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417E946" w14:textId="345CF993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DDF3964" w14:textId="27A9ABFD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337C9B9" w14:textId="7E429C9D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C7F2E24" w14:textId="161A05B4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F599012" w14:textId="29F8FFE5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07DC9AF" w14:textId="064AD8EA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007046FA" w14:textId="6E5FA09C" w:rsidR="00341B14" w:rsidRDefault="00341B14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5A17EED" w14:textId="7F8F3205" w:rsidR="00341B14" w:rsidRDefault="00341B14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37EE78C" w14:textId="77777777" w:rsidR="00341B14" w:rsidRDefault="00341B14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2BB4A00" w14:textId="77777777" w:rsidR="00341B14" w:rsidRDefault="00341B14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DBB3B7F" w14:textId="2209C60E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DF4EBD8" w14:textId="77777777" w:rsidR="00DA13F8" w:rsidRPr="00DA13F8" w:rsidRDefault="00DA13F8" w:rsidP="00DA13F8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lastRenderedPageBreak/>
        <w:t>І. МЕТА ТА ЗАВДАННЯ</w:t>
      </w:r>
    </w:p>
    <w:p w14:paraId="1101B792" w14:textId="77777777" w:rsid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1.1. Ця Політика встановлює правила придбання товарів, робіт і послуг для статутної діяльності Громадської Організації «Добра доля» (надалі — "Організація").</w:t>
      </w:r>
    </w:p>
    <w:p w14:paraId="180895F6" w14:textId="26687949" w:rsidR="00DA13F8" w:rsidRP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br/>
        <w:t>1.2. </w:t>
      </w: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Метою політики є:</w:t>
      </w:r>
    </w:p>
    <w:p w14:paraId="1C6DC5B4" w14:textId="77777777" w:rsidR="00DA13F8" w:rsidRP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1.2.1. Ефективне використання коштів Організації та </w:t>
      </w:r>
      <w:proofErr w:type="spellStart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грантодавців</w:t>
      </w:r>
      <w:proofErr w:type="spellEnd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(принцип "найкраща якість за найнижчу ціну").</w:t>
      </w:r>
    </w:p>
    <w:p w14:paraId="3A463ADF" w14:textId="77777777" w:rsidR="00DA13F8" w:rsidRP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1.2.2. Мінімізація ризиків нецільового використання коштів.</w:t>
      </w:r>
    </w:p>
    <w:p w14:paraId="3F83B37B" w14:textId="77777777" w:rsid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1.2.3. Забезпечення прозорості вибору постачальників для зовнішнього аудиту.</w:t>
      </w:r>
    </w:p>
    <w:p w14:paraId="334D447F" w14:textId="09EC0B8C" w:rsidR="00DA13F8" w:rsidRP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br/>
        <w:t>1.3. </w:t>
      </w: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Основними завданнями є:</w:t>
      </w:r>
    </w:p>
    <w:p w14:paraId="36497A8E" w14:textId="77777777" w:rsidR="00DA13F8" w:rsidRP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1.3.1. Встановлення порогів вартості для різних методів </w:t>
      </w:r>
      <w:proofErr w:type="spellStart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закупівель</w:t>
      </w:r>
      <w:proofErr w:type="spellEnd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.</w:t>
      </w:r>
    </w:p>
    <w:p w14:paraId="3BEF58D3" w14:textId="77777777" w:rsidR="00DA13F8" w:rsidRP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1.3.2. Регламентація документального підтвердження вибору (Порівняльні таблиці, Протоколи).</w:t>
      </w:r>
    </w:p>
    <w:p w14:paraId="682F7C2E" w14:textId="77777777" w:rsidR="00DA13F8" w:rsidRP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1.3.3. Впровадження перевірки контрагентів на відповідність </w:t>
      </w: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Антикорупційній політиці</w:t>
      </w: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.</w:t>
      </w:r>
    </w:p>
    <w:p w14:paraId="00BBCF46" w14:textId="2955C7A4" w:rsidR="00DA13F8" w:rsidRDefault="00DA13F8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1.3.4. Координація процесу закупівлі з </w:t>
      </w: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Обліковою політикою</w:t>
      </w: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(зокрема щодо визнання Основних засобів понад 20 000 грн).</w:t>
      </w:r>
    </w:p>
    <w:p w14:paraId="5AD8974C" w14:textId="77777777" w:rsidR="008D5BB3" w:rsidRPr="00DA13F8" w:rsidRDefault="008D5BB3" w:rsidP="00DA13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400B6CBF" w14:textId="2E48F242" w:rsidR="00DA13F8" w:rsidRDefault="00DA13F8" w:rsidP="008D5BB3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ІІ. ЗАГАЛЬНІ ПРИНЦИПИ ТА ВІДПОВІДАЛЬНІСТЬ</w:t>
      </w:r>
    </w:p>
    <w:p w14:paraId="79ECC2ED" w14:textId="77777777" w:rsidR="00DD1AA7" w:rsidRPr="00DD1AA7" w:rsidRDefault="00DD1AA7" w:rsidP="00DD1AA7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2.1. 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Відповідальність</w:t>
      </w:r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: Керівник Організації особисто відповідає за організацію </w:t>
      </w:r>
      <w:proofErr w:type="spellStart"/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>закупівель</w:t>
      </w:r>
      <w:proofErr w:type="spellEnd"/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 та затвердження їх результатів. Керівник може залучати членів Команди для збору комерційних пропозицій.</w:t>
      </w:r>
    </w:p>
    <w:p w14:paraId="0AFEFA68" w14:textId="0DCD12CD" w:rsidR="00DD1AA7" w:rsidRPr="00DD1AA7" w:rsidRDefault="00DD1AA7" w:rsidP="00DD1AA7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2.2. 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Етика:</w:t>
      </w:r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 Усі учасники </w:t>
      </w:r>
      <w:proofErr w:type="spellStart"/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>закупівель</w:t>
      </w:r>
      <w:proofErr w:type="spellEnd"/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 зобов'язані підписати Зобов’язання про нерозголошення (Додаток 1).</w:t>
      </w:r>
    </w:p>
    <w:p w14:paraId="6002E1BD" w14:textId="7EECAC34" w:rsidR="00DD1AA7" w:rsidRDefault="00DD1AA7" w:rsidP="00DD1AA7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2.3. 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Конфлікт інтересів:</w:t>
      </w:r>
      <w:r w:rsidRPr="00DD1AA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 Забороняється закупівля у родичів Керівника або пов'язаних осіб. У разі потенційного конфлікту інтересів закупівля погоджується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>Керівником Організації.</w:t>
      </w:r>
    </w:p>
    <w:p w14:paraId="3572037A" w14:textId="15F0CDD0" w:rsidR="00DD1AA7" w:rsidRPr="00DD1AA7" w:rsidRDefault="00DD1AA7" w:rsidP="007442F8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ІІІ. ПОРЯДОК ТА МЕТОДИ ЗАКУПІВЕЛЬ</w:t>
      </w:r>
    </w:p>
    <w:p w14:paraId="71FC3C87" w14:textId="77777777" w:rsidR="00DD1AA7" w:rsidRPr="00DD1AA7" w:rsidRDefault="00DD1AA7" w:rsidP="007442F8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Методи </w:t>
      </w:r>
      <w:proofErr w:type="spellStart"/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закупівель</w:t>
      </w:r>
      <w:proofErr w:type="spellEnd"/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залежать від вартості однієї операції (рахунку або договору):</w:t>
      </w:r>
    </w:p>
    <w:p w14:paraId="74AB05BE" w14:textId="77777777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3.1. 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Пряма закупівля (до 10 000 грн):</w:t>
      </w:r>
    </w:p>
    <w:p w14:paraId="60085038" w14:textId="77777777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Закупівля дрібних витратних матеріалів, канцтоварів чи послуг.</w:t>
      </w:r>
    </w:p>
    <w:p w14:paraId="39FA5A79" w14:textId="77777777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Здійснюється у будь-якого надійного постачальника.</w:t>
      </w:r>
    </w:p>
    <w:p w14:paraId="546D9D89" w14:textId="7411ABD1" w:rsid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Документи:</w:t>
      </w: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Рахунок, чек або накладна.</w:t>
      </w:r>
    </w:p>
    <w:p w14:paraId="64F95DCB" w14:textId="77777777" w:rsidR="007442F8" w:rsidRPr="00DD1AA7" w:rsidRDefault="007442F8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0C4178D9" w14:textId="77777777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lastRenderedPageBreak/>
        <w:t>3.2. 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Спрощене порівняння (від 10 001 до 20 000 грн):</w:t>
      </w:r>
    </w:p>
    <w:p w14:paraId="46C5DBC6" w14:textId="77777777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Закупівля малоцінних предметів, що не є основними засобами.</w:t>
      </w:r>
    </w:p>
    <w:p w14:paraId="2F8D0496" w14:textId="5C5D5610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Необхідно отримати та порівняти щонайменше 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2 (дві) пропозиції</w:t>
      </w:r>
      <w:r w:rsidR="007442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.</w:t>
      </w:r>
    </w:p>
    <w:p w14:paraId="2FDEE4DD" w14:textId="4B181E1B" w:rsidR="007442F8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Документи:</w:t>
      </w: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Порівняльна таблиця, затверджена Керівником.</w:t>
      </w:r>
    </w:p>
    <w:p w14:paraId="7747D742" w14:textId="77777777" w:rsidR="007442F8" w:rsidRPr="00DD1AA7" w:rsidRDefault="007442F8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6F24393B" w14:textId="77777777" w:rsidR="007442F8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3.3. 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Конкурентний відбір / Тендер (понад 20 000 грн):</w:t>
      </w:r>
    </w:p>
    <w:p w14:paraId="1147CED4" w14:textId="77777777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Необхідно отримати та порівняти щонайменше 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3 (три) офіційні комерційні пропозиції</w:t>
      </w: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.</w:t>
      </w:r>
    </w:p>
    <w:p w14:paraId="0AD66799" w14:textId="5BB47DE0" w:rsid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Документи:</w:t>
      </w: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Запит пропозицій, 3 копії пропозицій, 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Протокол вибору постачальника</w:t>
      </w: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, підписаний Керівником.</w:t>
      </w:r>
    </w:p>
    <w:p w14:paraId="364DD484" w14:textId="77777777" w:rsidR="007442F8" w:rsidRPr="00DD1AA7" w:rsidRDefault="007442F8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3E03997C" w14:textId="77777777" w:rsidR="007442F8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3.4. </w:t>
      </w:r>
      <w:r w:rsidRPr="00DD1AA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Виключення (Закупівля в одного постачальника):</w:t>
      </w: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br/>
        <w:t>Допускається без порівняння цін лише у випадках:</w:t>
      </w:r>
    </w:p>
    <w:p w14:paraId="6431C52C" w14:textId="0FBF6EA0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Наявності лише одного постачальника на ринку (монополія, авторське право).</w:t>
      </w:r>
    </w:p>
    <w:p w14:paraId="646627FC" w14:textId="77777777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Нагальної потреби (ліквідація наслідків НС).</w:t>
      </w:r>
    </w:p>
    <w:p w14:paraId="3E18EA2E" w14:textId="77777777" w:rsidR="00DD1AA7" w:rsidRP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Додаткових </w:t>
      </w:r>
      <w:proofErr w:type="spellStart"/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закупівель</w:t>
      </w:r>
      <w:proofErr w:type="spellEnd"/>
      <w:r w:rsidRPr="00DD1AA7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у того ж постачальника для сумісності з раніше придбаним обладнанням.</w:t>
      </w:r>
    </w:p>
    <w:p w14:paraId="5CDCB54F" w14:textId="213CDB8D" w:rsidR="00DD1AA7" w:rsidRDefault="00DD1AA7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iCs/>
          <w:color w:val="0A0A0A"/>
          <w:sz w:val="24"/>
          <w:szCs w:val="24"/>
          <w:lang w:eastAsia="uk-UA"/>
        </w:rPr>
      </w:pPr>
      <w:r w:rsidRPr="00DD1AA7">
        <w:rPr>
          <w:rFonts w:ascii="Times New Roman" w:eastAsia="Times New Roman" w:hAnsi="Times New Roman" w:cs="Times New Roman"/>
          <w:b/>
          <w:iCs/>
          <w:color w:val="0A0A0A"/>
          <w:sz w:val="24"/>
          <w:szCs w:val="24"/>
          <w:lang w:eastAsia="uk-UA"/>
        </w:rPr>
        <w:t>Кожне виключення має бути письмово обґрунтоване Керівником.</w:t>
      </w:r>
    </w:p>
    <w:p w14:paraId="36BF723C" w14:textId="698E429C" w:rsidR="007442F8" w:rsidRDefault="007442F8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uk-UA"/>
        </w:rPr>
      </w:pPr>
    </w:p>
    <w:p w14:paraId="69A1107B" w14:textId="1031AF64" w:rsidR="007442F8" w:rsidRDefault="007442F8" w:rsidP="007442F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7442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IV. ВЗАЄМОДІЯ З ІНШИМИ ПОЛІТИКАМИ</w:t>
      </w:r>
    </w:p>
    <w:p w14:paraId="5D224F2A" w14:textId="77777777" w:rsidR="007442F8" w:rsidRPr="007442F8" w:rsidRDefault="007442F8" w:rsidP="007442F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</w:p>
    <w:p w14:paraId="630232D2" w14:textId="77777777" w:rsidR="007442F8" w:rsidRPr="007442F8" w:rsidRDefault="007442F8" w:rsidP="007442F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7442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4.1. </w:t>
      </w:r>
      <w:r w:rsidRPr="007442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З Обліковою політикою:</w:t>
      </w:r>
      <w:r w:rsidRPr="007442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Результати закупівлі понад 20 000 грн є підставою для постановки об’єкта на облік як ОС (Основний засіб).</w:t>
      </w:r>
      <w:r w:rsidRPr="007442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br/>
        <w:t>4.2. </w:t>
      </w:r>
      <w:r w:rsidRPr="007442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З Антикорупційною політикою:</w:t>
      </w:r>
      <w:r w:rsidRPr="007442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Перед оплатою рахунку понад 20 000 грн Керівник перевіряє постачальника на відсутність конфлікту інтересів.</w:t>
      </w:r>
      <w:r w:rsidRPr="007442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br/>
      </w:r>
      <w:bookmarkStart w:id="2" w:name="_Hlk223702487"/>
      <w:r w:rsidRPr="007442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4.3. </w:t>
      </w:r>
      <w:r w:rsidRPr="007442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З Політикою конфіденційності:</w:t>
      </w:r>
      <w:r w:rsidRPr="007442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Дані постачальників (ФОП), отримані під час тендеру, вносяться до бази контрагентів із дотриманням правил захисту персональних даних.</w:t>
      </w:r>
    </w:p>
    <w:bookmarkEnd w:id="2"/>
    <w:p w14:paraId="70EC6D04" w14:textId="794B5AD1" w:rsidR="00DA13F8" w:rsidRDefault="00DA13F8" w:rsidP="007442F8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V. ПРОЦЕДУРА ПРОВЕДЕННЯ ЗАКУПІВЛІ</w:t>
      </w:r>
    </w:p>
    <w:p w14:paraId="35AC89C1" w14:textId="6BEF6A96" w:rsidR="007442F8" w:rsidRPr="00DA13F8" w:rsidRDefault="0037596C" w:rsidP="007442F8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>5</w:t>
      </w:r>
      <w:r w:rsidR="007442F8" w:rsidRPr="007442F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.1. </w:t>
      </w:r>
      <w:r w:rsidR="007442F8" w:rsidRPr="007442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Збір пропозицій:</w:t>
      </w:r>
      <w:r w:rsidR="007442F8" w:rsidRPr="007442F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 Постачальники мають бути незалежними один від одного. Комерційні пропозиції повинні містити: назву товару/послуги, ціну з ПДВ (або без), умови оплати та терміни.</w:t>
      </w:r>
    </w:p>
    <w:p w14:paraId="391F21DF" w14:textId="4EAB69B5" w:rsidR="00DA13F8" w:rsidRPr="00DA13F8" w:rsidRDefault="0037596C" w:rsidP="00744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5</w:t>
      </w:r>
      <w:r w:rsidR="00DA13F8"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.2. </w:t>
      </w:r>
      <w:r w:rsidR="00DA13F8"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Критерії оцінки:</w:t>
      </w:r>
    </w:p>
    <w:p w14:paraId="7A6345BE" w14:textId="77777777" w:rsidR="00DA13F8" w:rsidRPr="00DA13F8" w:rsidRDefault="00DA13F8" w:rsidP="00744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Ціна (пріоритет при рівних технічних характеристиках);</w:t>
      </w:r>
    </w:p>
    <w:p w14:paraId="4D779324" w14:textId="77777777" w:rsidR="00DA13F8" w:rsidRPr="00DA13F8" w:rsidRDefault="00DA13F8" w:rsidP="00744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Відповідність технічному завданню;</w:t>
      </w:r>
    </w:p>
    <w:p w14:paraId="7F54B580" w14:textId="77777777" w:rsidR="00DA13F8" w:rsidRPr="00DA13F8" w:rsidRDefault="00DA13F8" w:rsidP="00744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Репутація постачальника та відсутність у </w:t>
      </w:r>
      <w:proofErr w:type="spellStart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санкційних</w:t>
      </w:r>
      <w:proofErr w:type="spellEnd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списках (</w:t>
      </w:r>
      <w:proofErr w:type="spellStart"/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Due</w:t>
      </w:r>
      <w:proofErr w:type="spellEnd"/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Diligence</w:t>
      </w:r>
      <w:proofErr w:type="spellEnd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);</w:t>
      </w:r>
    </w:p>
    <w:p w14:paraId="34A7F769" w14:textId="77777777" w:rsidR="007442F8" w:rsidRDefault="00DA13F8" w:rsidP="007442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Умови оплати (Організація надає перевагу післяплаті).</w:t>
      </w:r>
    </w:p>
    <w:p w14:paraId="6FC3DF24" w14:textId="7FFC846B" w:rsidR="00DA13F8" w:rsidRPr="00DA13F8" w:rsidRDefault="00DA13F8" w:rsidP="007442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lastRenderedPageBreak/>
        <w:br/>
        <w:t>4.3. </w:t>
      </w: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Документування:</w:t>
      </w: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 Результат вибору фіксується у </w:t>
      </w: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Порівняльній таблиці/Протоколі</w:t>
      </w: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, який підписується Керівником. Цей документ стає частиною первинної документації згідно з Розділом III Облікової політики.</w:t>
      </w:r>
    </w:p>
    <w:p w14:paraId="48545ACB" w14:textId="5CDC5F4E" w:rsidR="00DA13F8" w:rsidRDefault="00DA13F8" w:rsidP="007442F8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V</w:t>
      </w:r>
      <w:r w:rsidR="007442F8" w:rsidRPr="007442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I</w:t>
      </w: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. ВЗАЄМОДІЯ З ОБЛІКОМ ТА ОПЛАТАМИ</w:t>
      </w:r>
    </w:p>
    <w:p w14:paraId="6B1E36EA" w14:textId="77777777" w:rsidR="003B39A5" w:rsidRPr="003B39A5" w:rsidRDefault="003B39A5" w:rsidP="003B39A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  <w:r w:rsidRPr="003B39A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5.1. </w:t>
      </w:r>
      <w:r w:rsidRPr="003B39A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Оплата:</w:t>
      </w:r>
      <w:r w:rsidRPr="003B39A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 Здійснюється Керівником на підставі затвердженого Протоколу вибору та рахунку. </w:t>
      </w:r>
    </w:p>
    <w:p w14:paraId="012DA1F4" w14:textId="77777777" w:rsidR="003B39A5" w:rsidRPr="003B39A5" w:rsidRDefault="003B39A5" w:rsidP="003B39A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  <w:r w:rsidRPr="003B39A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5.2. </w:t>
      </w:r>
      <w:r w:rsidRPr="003B39A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Приймання:</w:t>
      </w:r>
      <w:r w:rsidRPr="003B39A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 При отриманні товару обов'язково перевіряється його відповідність комерційній пропозиції.</w:t>
      </w:r>
    </w:p>
    <w:p w14:paraId="6E495F3C" w14:textId="05AE855F" w:rsidR="003B39A5" w:rsidRDefault="003B39A5" w:rsidP="003B39A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  <w:r w:rsidRPr="003B39A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5.3. </w:t>
      </w:r>
      <w:r w:rsidRPr="003B39A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Зберігання:</w:t>
      </w:r>
      <w:r w:rsidRPr="003B39A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  <w:t xml:space="preserve"> Усі тендерні документи (пропозиції, переписка, протоколи) зберігаються в архіві Організації не менше 5 років (згідно з Розділом VIII Політики конфіденційності).</w:t>
      </w:r>
    </w:p>
    <w:p w14:paraId="133F4303" w14:textId="77777777" w:rsidR="003B39A5" w:rsidRPr="00DA13F8" w:rsidRDefault="003B39A5" w:rsidP="003B39A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</w:p>
    <w:p w14:paraId="1D5000F5" w14:textId="6AA2C011" w:rsidR="00DA13F8" w:rsidRPr="00DA13F8" w:rsidRDefault="00DA13F8" w:rsidP="003B39A5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VI</w:t>
      </w:r>
      <w:r w:rsidR="007442F8" w:rsidRPr="007442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I</w:t>
      </w:r>
      <w:r w:rsidRPr="00DA13F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uk-UA"/>
        </w:rPr>
        <w:t>. ПРИКІНЦЕВІ ПОЛОЖЕННЯ</w:t>
      </w:r>
    </w:p>
    <w:p w14:paraId="21418A67" w14:textId="2E63F9B4" w:rsidR="00DA13F8" w:rsidRDefault="00DA13F8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6.1. Якщо вимоги донора (</w:t>
      </w:r>
      <w:proofErr w:type="spellStart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грантдавця</w:t>
      </w:r>
      <w:proofErr w:type="spellEnd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) щодо лімітів </w:t>
      </w:r>
      <w:proofErr w:type="spellStart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закупівель</w:t>
      </w:r>
      <w:proofErr w:type="spellEnd"/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є суворішими, ніж у цій Політиці, Організація зобов’язується дотримуватися вимог донора.</w:t>
      </w:r>
      <w:r w:rsidRPr="00DA13F8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br/>
        <w:t>6.2. Ця Політика набирає чинності з дати затвердження Наказом Керівника.</w:t>
      </w:r>
    </w:p>
    <w:p w14:paraId="4C6F351F" w14:textId="6155D215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34695814" w14:textId="4864D90C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5FE77CC5" w14:textId="4EAA827C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7E5C9E9E" w14:textId="423E0FDB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61F31328" w14:textId="4532D420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4A00AD5C" w14:textId="1707852E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168CF8A0" w14:textId="392ACD78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3A19490A" w14:textId="7713D34E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4E9E4CE6" w14:textId="77777777" w:rsidR="003B39A5" w:rsidRDefault="003B39A5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5F9DB29C" w14:textId="1DE8510E" w:rsidR="00DD1AA7" w:rsidRDefault="00DD1AA7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747A5356" w14:textId="77777777" w:rsidR="00DD1AA7" w:rsidRDefault="00DD1AA7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14:paraId="0D1A356C" w14:textId="77777777" w:rsidR="00DD1AA7" w:rsidRDefault="00DD1AA7" w:rsidP="00DD1AA7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3" w:name="_Hlk227252595"/>
      <w:r w:rsidRPr="007842C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sz w:val="24"/>
          <w:szCs w:val="28"/>
        </w:rPr>
        <w:t>1</w:t>
      </w:r>
    </w:p>
    <w:p w14:paraId="6B9C1226" w14:textId="079FCC3C" w:rsidR="00DD1AA7" w:rsidRDefault="00DD1AA7" w:rsidP="00DD1AA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bookmarkStart w:id="4" w:name="_Hlk223685117"/>
      <w:r>
        <w:rPr>
          <w:rFonts w:ascii="Times New Roman" w:hAnsi="Times New Roman" w:cs="Times New Roman"/>
          <w:sz w:val="24"/>
          <w:szCs w:val="28"/>
        </w:rPr>
        <w:t>до Закупівельної політики</w:t>
      </w:r>
    </w:p>
    <w:p w14:paraId="5D71339D" w14:textId="77777777" w:rsidR="00DD1AA7" w:rsidRPr="002410E5" w:rsidRDefault="00DD1AA7" w:rsidP="00DD1AA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410E5">
        <w:rPr>
          <w:rFonts w:ascii="Times New Roman" w:hAnsi="Times New Roman" w:cs="Times New Roman"/>
          <w:sz w:val="24"/>
          <w:szCs w:val="28"/>
        </w:rPr>
        <w:t>Керівник ГО «Добра доля»</w:t>
      </w:r>
    </w:p>
    <w:p w14:paraId="5AD5F8F5" w14:textId="77777777" w:rsidR="00DD1AA7" w:rsidRPr="002410E5" w:rsidRDefault="00DD1AA7" w:rsidP="00DD1AA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410E5">
        <w:rPr>
          <w:rFonts w:ascii="Times New Roman" w:hAnsi="Times New Roman" w:cs="Times New Roman"/>
          <w:sz w:val="24"/>
          <w:szCs w:val="28"/>
        </w:rPr>
        <w:t>Іванна КРЕПЕЦЬ</w:t>
      </w:r>
    </w:p>
    <w:p w14:paraId="5DBCB08F" w14:textId="77777777" w:rsidR="00DD1AA7" w:rsidRDefault="00DD1AA7" w:rsidP="00DD1AA7">
      <w:pPr>
        <w:spacing w:after="100" w:afterAutospacing="1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5" w:name="_GoBack"/>
      <w:bookmarkEnd w:id="4"/>
      <w:bookmarkEnd w:id="5"/>
    </w:p>
    <w:p w14:paraId="2ACE4AD2" w14:textId="77777777" w:rsidR="00DD1AA7" w:rsidRPr="007842CC" w:rsidRDefault="00DD1AA7" w:rsidP="00DD1AA7">
      <w:pPr>
        <w:spacing w:after="100" w:afterAutospacing="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47193135" w14:textId="77777777" w:rsidR="00DD1AA7" w:rsidRPr="007842CC" w:rsidRDefault="00DD1AA7" w:rsidP="00DD1AA7">
      <w:pPr>
        <w:spacing w:after="100" w:afterAutospacing="1"/>
        <w:jc w:val="center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b/>
          <w:sz w:val="24"/>
          <w:szCs w:val="28"/>
        </w:rPr>
        <w:t>ЗОБОВ’ЯЗАННЯ</w:t>
      </w:r>
    </w:p>
    <w:p w14:paraId="2C818CB5" w14:textId="21D78667" w:rsidR="00DD1AA7" w:rsidRPr="007842CC" w:rsidRDefault="00DD1AA7" w:rsidP="00DD1AA7">
      <w:pPr>
        <w:spacing w:after="100" w:afterAutospacing="1"/>
        <w:jc w:val="center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>про нерозголошення відомостей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842CC">
        <w:rPr>
          <w:rFonts w:ascii="Times New Roman" w:hAnsi="Times New Roman" w:cs="Times New Roman"/>
          <w:sz w:val="24"/>
          <w:szCs w:val="28"/>
        </w:rPr>
        <w:t xml:space="preserve">даних (може бути інтегрована в інші документи Організації, де </w:t>
      </w:r>
      <w:r>
        <w:rPr>
          <w:rFonts w:ascii="Times New Roman" w:hAnsi="Times New Roman" w:cs="Times New Roman"/>
          <w:sz w:val="24"/>
          <w:szCs w:val="28"/>
        </w:rPr>
        <w:t xml:space="preserve">член Команди </w:t>
      </w:r>
      <w:r w:rsidRPr="007842CC">
        <w:rPr>
          <w:rFonts w:ascii="Times New Roman" w:hAnsi="Times New Roman" w:cs="Times New Roman"/>
          <w:sz w:val="24"/>
          <w:szCs w:val="28"/>
        </w:rPr>
        <w:t xml:space="preserve">ставить свій підпис </w:t>
      </w:r>
      <w:r>
        <w:rPr>
          <w:rFonts w:ascii="Times New Roman" w:hAnsi="Times New Roman" w:cs="Times New Roman"/>
          <w:sz w:val="24"/>
          <w:szCs w:val="28"/>
        </w:rPr>
        <w:t>нерозголошення відомостей</w:t>
      </w:r>
      <w:r w:rsidRPr="007842CC">
        <w:rPr>
          <w:rFonts w:ascii="Times New Roman" w:hAnsi="Times New Roman" w:cs="Times New Roman"/>
          <w:sz w:val="24"/>
          <w:szCs w:val="28"/>
        </w:rPr>
        <w:t>)</w:t>
      </w:r>
    </w:p>
    <w:p w14:paraId="00FFB60D" w14:textId="35629414" w:rsidR="00DD1AA7" w:rsidRPr="007842CC" w:rsidRDefault="00DD1AA7" w:rsidP="00DD1A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>Відповідно до Закону України «Про захист інформації в інформаційно-комунікаційних системах», я,______________________________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</w:t>
      </w:r>
    </w:p>
    <w:p w14:paraId="6CF7D056" w14:textId="77777777" w:rsidR="00DD1AA7" w:rsidRPr="007842CC" w:rsidRDefault="00DD1AA7" w:rsidP="00DD1AA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(власне ім’я та прізвище)</w:t>
      </w:r>
    </w:p>
    <w:p w14:paraId="7A00553F" w14:textId="77777777" w:rsidR="00DD1AA7" w:rsidRPr="007842CC" w:rsidRDefault="00DD1AA7" w:rsidP="00DD1AA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9D34DBD" w14:textId="77777777" w:rsidR="00DD1AA7" w:rsidRPr="007842CC" w:rsidRDefault="00DD1AA7" w:rsidP="00DD1AA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</w:t>
      </w:r>
    </w:p>
    <w:p w14:paraId="3A5A559B" w14:textId="77777777" w:rsidR="00DD1AA7" w:rsidRPr="007842CC" w:rsidRDefault="00DD1AA7" w:rsidP="00DD1AA7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(назва посади)</w:t>
      </w:r>
    </w:p>
    <w:p w14:paraId="3692DE38" w14:textId="77777777" w:rsidR="00DD1AA7" w:rsidRPr="007842CC" w:rsidRDefault="00DD1AA7" w:rsidP="00DD1AA7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 xml:space="preserve">на період наданого доступу до </w:t>
      </w:r>
      <w:r>
        <w:rPr>
          <w:rFonts w:ascii="Times New Roman" w:hAnsi="Times New Roman" w:cs="Times New Roman"/>
          <w:sz w:val="24"/>
          <w:szCs w:val="28"/>
        </w:rPr>
        <w:t>персональних даних</w:t>
      </w:r>
      <w:r w:rsidRPr="007842CC">
        <w:rPr>
          <w:rFonts w:ascii="Times New Roman" w:hAnsi="Times New Roman" w:cs="Times New Roman"/>
          <w:sz w:val="24"/>
          <w:szCs w:val="28"/>
        </w:rPr>
        <w:t>, ЗОБОВ’ЯЗУЮСЬ:</w:t>
      </w:r>
    </w:p>
    <w:p w14:paraId="3B63EC0D" w14:textId="77777777" w:rsidR="00DD1AA7" w:rsidRPr="007842CC" w:rsidRDefault="00DD1AA7" w:rsidP="00DD1AA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>1)</w:t>
      </w:r>
      <w:r w:rsidRPr="007842CC">
        <w:rPr>
          <w:rFonts w:ascii="Times New Roman" w:hAnsi="Times New Roman" w:cs="Times New Roman"/>
          <w:sz w:val="24"/>
          <w:szCs w:val="28"/>
        </w:rPr>
        <w:tab/>
        <w:t>не розголошувати відомості, що будуть мені довірені або стануть відомі під час використання;</w:t>
      </w:r>
    </w:p>
    <w:p w14:paraId="0363832C" w14:textId="77777777" w:rsidR="00DD1AA7" w:rsidRPr="007842CC" w:rsidRDefault="00DD1AA7" w:rsidP="00DD1AA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>2)</w:t>
      </w:r>
      <w:r w:rsidRPr="007842CC">
        <w:rPr>
          <w:rFonts w:ascii="Times New Roman" w:hAnsi="Times New Roman" w:cs="Times New Roman"/>
          <w:sz w:val="24"/>
          <w:szCs w:val="28"/>
        </w:rPr>
        <w:tab/>
        <w:t xml:space="preserve">не передавати третім особам та не розкривати </w:t>
      </w:r>
      <w:r>
        <w:rPr>
          <w:rFonts w:ascii="Times New Roman" w:hAnsi="Times New Roman" w:cs="Times New Roman"/>
          <w:sz w:val="24"/>
          <w:szCs w:val="28"/>
        </w:rPr>
        <w:t>дані</w:t>
      </w:r>
      <w:r w:rsidRPr="007842CC">
        <w:rPr>
          <w:rFonts w:ascii="Times New Roman" w:hAnsi="Times New Roman" w:cs="Times New Roman"/>
          <w:sz w:val="24"/>
          <w:szCs w:val="28"/>
        </w:rPr>
        <w:t>;</w:t>
      </w:r>
    </w:p>
    <w:p w14:paraId="1BABD74C" w14:textId="77777777" w:rsidR="00DD1AA7" w:rsidRPr="007842CC" w:rsidRDefault="00DD1AA7" w:rsidP="00DD1AA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>3)</w:t>
      </w:r>
      <w:r w:rsidRPr="007842CC">
        <w:rPr>
          <w:rFonts w:ascii="Times New Roman" w:hAnsi="Times New Roman" w:cs="Times New Roman"/>
          <w:sz w:val="24"/>
          <w:szCs w:val="28"/>
        </w:rPr>
        <w:tab/>
        <w:t>вживати всіх необхідних заходів для забезпечення збереження ввіреної мені інформації, включаючи використання паролів, обмежений доступ до інформації та заборону копіювання чи передавання інформації без належних правових підстав.</w:t>
      </w:r>
    </w:p>
    <w:p w14:paraId="2A6F4DCF" w14:textId="77777777" w:rsidR="00DD1AA7" w:rsidRPr="007842CC" w:rsidRDefault="00DD1AA7" w:rsidP="00DD1AA7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</w:p>
    <w:p w14:paraId="0B08D7D1" w14:textId="77777777" w:rsidR="00DD1AA7" w:rsidRPr="007842CC" w:rsidRDefault="00DD1AA7" w:rsidP="00DD1AA7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>____________________                ______________                 ________________</w:t>
      </w:r>
    </w:p>
    <w:p w14:paraId="6D4C29B1" w14:textId="77777777" w:rsidR="00DD1AA7" w:rsidRDefault="00DD1AA7" w:rsidP="00DD1AA7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7842CC">
        <w:rPr>
          <w:rFonts w:ascii="Times New Roman" w:hAnsi="Times New Roman" w:cs="Times New Roman"/>
          <w:sz w:val="24"/>
          <w:szCs w:val="28"/>
        </w:rPr>
        <w:t xml:space="preserve">             ПІБ</w:t>
      </w:r>
      <w:r w:rsidRPr="007842CC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Pr="007842CC">
        <w:rPr>
          <w:rFonts w:ascii="Times New Roman" w:hAnsi="Times New Roman" w:cs="Times New Roman"/>
          <w:sz w:val="24"/>
          <w:szCs w:val="28"/>
        </w:rPr>
        <w:t>(підпис)</w:t>
      </w:r>
      <w:r w:rsidRPr="007842CC">
        <w:rPr>
          <w:rFonts w:ascii="Times New Roman" w:hAnsi="Times New Roman" w:cs="Times New Roman"/>
          <w:sz w:val="24"/>
          <w:szCs w:val="28"/>
        </w:rPr>
        <w:tab/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 w:rsidRPr="007842CC">
        <w:rPr>
          <w:rFonts w:ascii="Times New Roman" w:hAnsi="Times New Roman" w:cs="Times New Roman"/>
          <w:sz w:val="24"/>
          <w:szCs w:val="28"/>
        </w:rPr>
        <w:t>(дата)</w:t>
      </w:r>
    </w:p>
    <w:p w14:paraId="25C9DFA2" w14:textId="77777777" w:rsidR="00DD1AA7" w:rsidRPr="00DA13F8" w:rsidRDefault="00DD1AA7" w:rsidP="00DA13F8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bookmarkEnd w:id="0"/>
    <w:bookmarkEnd w:id="3"/>
    <w:p w14:paraId="6BFFCF8A" w14:textId="77777777" w:rsidR="00DA13F8" w:rsidRPr="00DA13F8" w:rsidRDefault="00DA13F8" w:rsidP="00DA13F8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sectPr w:rsidR="00DA13F8" w:rsidRPr="00DA13F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6E9D" w14:textId="77777777" w:rsidR="00816027" w:rsidRDefault="00816027" w:rsidP="00EC33F9">
      <w:pPr>
        <w:spacing w:after="0" w:line="240" w:lineRule="auto"/>
      </w:pPr>
      <w:r>
        <w:separator/>
      </w:r>
    </w:p>
  </w:endnote>
  <w:endnote w:type="continuationSeparator" w:id="0">
    <w:p w14:paraId="1A7CB2C0" w14:textId="77777777" w:rsidR="00816027" w:rsidRDefault="00816027" w:rsidP="00EC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769743"/>
      <w:docPartObj>
        <w:docPartGallery w:val="Page Numbers (Bottom of Page)"/>
        <w:docPartUnique/>
      </w:docPartObj>
    </w:sdtPr>
    <w:sdtEndPr/>
    <w:sdtContent>
      <w:p w14:paraId="7D71307D" w14:textId="0B4B85E2" w:rsidR="00EC33F9" w:rsidRDefault="00EC33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1774E" w14:textId="77777777" w:rsidR="00EC33F9" w:rsidRDefault="00EC33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E9CF0" w14:textId="77777777" w:rsidR="00816027" w:rsidRDefault="00816027" w:rsidP="00EC33F9">
      <w:pPr>
        <w:spacing w:after="0" w:line="240" w:lineRule="auto"/>
      </w:pPr>
      <w:r>
        <w:separator/>
      </w:r>
    </w:p>
  </w:footnote>
  <w:footnote w:type="continuationSeparator" w:id="0">
    <w:p w14:paraId="12EE6845" w14:textId="77777777" w:rsidR="00816027" w:rsidRDefault="00816027" w:rsidP="00EC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10D8" w14:textId="49B8F0FA" w:rsidR="00EC33F9" w:rsidRDefault="00EC33F9" w:rsidP="00EC33F9">
    <w:pPr>
      <w:pStyle w:val="a3"/>
      <w:jc w:val="center"/>
    </w:pPr>
    <w:r>
      <w:t xml:space="preserve">ГО </w:t>
    </w:r>
    <w:r w:rsidR="00386C16">
      <w:t>«</w:t>
    </w:r>
    <w:r>
      <w:t>ДОБРА ДОЛЯ</w:t>
    </w:r>
    <w:r w:rsidR="00386C16"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D78C7"/>
    <w:multiLevelType w:val="multilevel"/>
    <w:tmpl w:val="80BC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A6D61"/>
    <w:multiLevelType w:val="multilevel"/>
    <w:tmpl w:val="05A4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04E92"/>
    <w:multiLevelType w:val="multilevel"/>
    <w:tmpl w:val="F056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B63D3"/>
    <w:multiLevelType w:val="multilevel"/>
    <w:tmpl w:val="DDC8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80E1A"/>
    <w:multiLevelType w:val="multilevel"/>
    <w:tmpl w:val="4BD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C77D7"/>
    <w:multiLevelType w:val="multilevel"/>
    <w:tmpl w:val="9D5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E3DE5"/>
    <w:multiLevelType w:val="multilevel"/>
    <w:tmpl w:val="8134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27696"/>
    <w:multiLevelType w:val="multilevel"/>
    <w:tmpl w:val="3512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A4B25"/>
    <w:multiLevelType w:val="multilevel"/>
    <w:tmpl w:val="39F8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D742A"/>
    <w:multiLevelType w:val="multilevel"/>
    <w:tmpl w:val="5C5E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926B6"/>
    <w:multiLevelType w:val="multilevel"/>
    <w:tmpl w:val="BD1E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C1E80"/>
    <w:multiLevelType w:val="multilevel"/>
    <w:tmpl w:val="9FA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BF"/>
    <w:rsid w:val="000421BA"/>
    <w:rsid w:val="002410E5"/>
    <w:rsid w:val="00255804"/>
    <w:rsid w:val="00341B14"/>
    <w:rsid w:val="00366636"/>
    <w:rsid w:val="0037596C"/>
    <w:rsid w:val="00386C16"/>
    <w:rsid w:val="003955AA"/>
    <w:rsid w:val="003B39A5"/>
    <w:rsid w:val="00405A21"/>
    <w:rsid w:val="00432DFF"/>
    <w:rsid w:val="005367C8"/>
    <w:rsid w:val="006B321B"/>
    <w:rsid w:val="006F34BB"/>
    <w:rsid w:val="00713086"/>
    <w:rsid w:val="007442F8"/>
    <w:rsid w:val="007842CC"/>
    <w:rsid w:val="00816027"/>
    <w:rsid w:val="008A08F2"/>
    <w:rsid w:val="008D5BB3"/>
    <w:rsid w:val="00934AF0"/>
    <w:rsid w:val="009A5563"/>
    <w:rsid w:val="00A363EF"/>
    <w:rsid w:val="00A52A36"/>
    <w:rsid w:val="00B03D7D"/>
    <w:rsid w:val="00B727BF"/>
    <w:rsid w:val="00C315C6"/>
    <w:rsid w:val="00C62DE5"/>
    <w:rsid w:val="00CB3B2F"/>
    <w:rsid w:val="00CE12C3"/>
    <w:rsid w:val="00CE3BF3"/>
    <w:rsid w:val="00D313B2"/>
    <w:rsid w:val="00D51FE4"/>
    <w:rsid w:val="00DA13F8"/>
    <w:rsid w:val="00DD1AA7"/>
    <w:rsid w:val="00E35F3A"/>
    <w:rsid w:val="00E43F95"/>
    <w:rsid w:val="00EC33F9"/>
    <w:rsid w:val="00F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8C79"/>
  <w15:chartTrackingRefBased/>
  <w15:docId w15:val="{AD329D68-C4EF-421D-9F60-9A978300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F9"/>
  </w:style>
  <w:style w:type="paragraph" w:styleId="a5">
    <w:name w:val="footer"/>
    <w:basedOn w:val="a"/>
    <w:link w:val="a6"/>
    <w:uiPriority w:val="99"/>
    <w:unhideWhenUsed/>
    <w:rsid w:val="00EC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F9"/>
  </w:style>
  <w:style w:type="paragraph" w:styleId="a7">
    <w:name w:val="List Paragraph"/>
    <w:basedOn w:val="a"/>
    <w:uiPriority w:val="34"/>
    <w:qFormat/>
    <w:rsid w:val="00A3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4308</Words>
  <Characters>2456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4</dc:creator>
  <cp:keywords/>
  <dc:description/>
  <cp:lastModifiedBy>Оператор 4</cp:lastModifiedBy>
  <cp:revision>12</cp:revision>
  <dcterms:created xsi:type="dcterms:W3CDTF">2026-03-05T12:18:00Z</dcterms:created>
  <dcterms:modified xsi:type="dcterms:W3CDTF">2026-04-16T14:35:00Z</dcterms:modified>
</cp:coreProperties>
</file>